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3C1" w:rsidRPr="00DC65C5" w:rsidRDefault="003066AD" w:rsidP="00DC65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rPr>
          <w:rFonts w:ascii="標楷體" w:eastAsia="標楷體" w:hAnsi="標楷體" w:cs="標楷體"/>
          <w:color w:val="000000"/>
          <w:sz w:val="32"/>
          <w:szCs w:val="38"/>
        </w:rPr>
      </w:pPr>
      <w:r>
        <w:rPr>
          <w:rFonts w:ascii="標楷體" w:eastAsia="標楷體" w:hAnsi="標楷體" w:cs="標楷體" w:hint="eastAsia"/>
          <w:b/>
          <w:color w:val="000000"/>
          <w:sz w:val="38"/>
          <w:szCs w:val="38"/>
        </w:rPr>
        <w:t xml:space="preserve"> </w:t>
      </w:r>
      <w:r w:rsidRPr="0052581A">
        <w:rPr>
          <w:rFonts w:ascii="標楷體" w:eastAsia="標楷體" w:hAnsi="標楷體" w:cs="標楷體" w:hint="eastAsia"/>
          <w:b/>
          <w:color w:val="000000"/>
          <w:sz w:val="38"/>
          <w:szCs w:val="38"/>
        </w:rPr>
        <w:t xml:space="preserve"> </w:t>
      </w:r>
      <w:r w:rsidR="00F75690">
        <w:rPr>
          <w:rFonts w:ascii="標楷體" w:eastAsia="標楷體" w:hAnsi="標楷體" w:cs="標楷體" w:hint="eastAsia"/>
          <w:b/>
          <w:color w:val="000000"/>
          <w:sz w:val="38"/>
          <w:szCs w:val="38"/>
        </w:rPr>
        <w:t xml:space="preserve"> </w:t>
      </w:r>
      <w:r w:rsidR="0052581A" w:rsidRPr="00340DA6">
        <w:rPr>
          <w:rFonts w:ascii="標楷體" w:eastAsia="標楷體" w:hAnsi="標楷體" w:cs="標楷體" w:hint="eastAsia"/>
          <w:b/>
          <w:color w:val="000000"/>
          <w:sz w:val="36"/>
          <w:szCs w:val="36"/>
        </w:rPr>
        <w:t>臺北市金甌女子高級中學</w:t>
      </w:r>
      <w:r w:rsidR="00D51C28" w:rsidRPr="00340DA6">
        <w:rPr>
          <w:rFonts w:ascii="標楷體" w:eastAsia="標楷體" w:hAnsi="標楷體" w:cs="標楷體"/>
          <w:b/>
          <w:color w:val="000000"/>
          <w:sz w:val="36"/>
          <w:szCs w:val="38"/>
        </w:rPr>
        <w:t>英文單字測驗辦法</w:t>
      </w:r>
      <w:r w:rsidR="00DC65C5" w:rsidRPr="00DC65C5">
        <w:rPr>
          <w:rFonts w:ascii="標楷體" w:eastAsia="標楷體" w:hAnsi="標楷體" w:cs="標楷體" w:hint="eastAsia"/>
          <w:b/>
          <w:color w:val="000000"/>
          <w:sz w:val="32"/>
          <w:szCs w:val="38"/>
        </w:rPr>
        <w:t>(高二、高三)</w:t>
      </w:r>
    </w:p>
    <w:p w:rsidR="00B513C1" w:rsidRDefault="00D51C2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標楷體" w:eastAsia="標楷體" w:hAnsi="標楷體" w:cs="標楷體"/>
          <w:color w:val="000000"/>
          <w:sz w:val="20"/>
        </w:rPr>
      </w:pPr>
      <w:r>
        <w:rPr>
          <w:rFonts w:ascii="標楷體" w:eastAsia="標楷體" w:hAnsi="標楷體" w:cs="標楷體"/>
          <w:color w:val="000000"/>
          <w:sz w:val="20"/>
        </w:rPr>
        <w:t>11</w:t>
      </w:r>
      <w:r w:rsidR="002E34EB">
        <w:rPr>
          <w:rFonts w:ascii="標楷體" w:eastAsia="標楷體" w:hAnsi="標楷體" w:cs="標楷體" w:hint="eastAsia"/>
          <w:color w:val="000000"/>
          <w:sz w:val="20"/>
        </w:rPr>
        <w:t>4</w:t>
      </w:r>
      <w:r>
        <w:rPr>
          <w:rFonts w:ascii="標楷體" w:eastAsia="標楷體" w:hAnsi="標楷體" w:cs="標楷體"/>
          <w:color w:val="000000"/>
          <w:sz w:val="20"/>
        </w:rPr>
        <w:t>年</w:t>
      </w:r>
      <w:r w:rsidR="004D7BC8">
        <w:rPr>
          <w:rFonts w:ascii="標楷體" w:eastAsia="標楷體" w:hAnsi="標楷體" w:cs="標楷體" w:hint="eastAsia"/>
          <w:color w:val="000000"/>
          <w:sz w:val="20"/>
        </w:rPr>
        <w:t>9</w:t>
      </w:r>
      <w:r>
        <w:rPr>
          <w:rFonts w:ascii="標楷體" w:eastAsia="標楷體" w:hAnsi="標楷體" w:cs="標楷體"/>
          <w:color w:val="000000"/>
          <w:sz w:val="20"/>
        </w:rPr>
        <w:t>月</w:t>
      </w:r>
      <w:r w:rsidR="004D7BC8">
        <w:rPr>
          <w:rFonts w:ascii="標楷體" w:eastAsia="標楷體" w:hAnsi="標楷體" w:cs="標楷體" w:hint="eastAsia"/>
          <w:color w:val="000000"/>
          <w:sz w:val="20"/>
        </w:rPr>
        <w:t>5</w:t>
      </w:r>
      <w:r>
        <w:rPr>
          <w:rFonts w:ascii="標楷體" w:eastAsia="標楷體" w:hAnsi="標楷體" w:cs="標楷體"/>
          <w:color w:val="000000"/>
          <w:sz w:val="20"/>
        </w:rPr>
        <w:t>日</w:t>
      </w:r>
      <w:r w:rsidR="00F37B85">
        <w:rPr>
          <w:rFonts w:ascii="標楷體" w:eastAsia="標楷體" w:hAnsi="標楷體" w:cs="標楷體" w:hint="eastAsia"/>
          <w:color w:val="000000"/>
          <w:sz w:val="20"/>
        </w:rPr>
        <w:t>修訂</w:t>
      </w:r>
    </w:p>
    <w:p w:rsidR="00B513C1" w:rsidRDefault="00B513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  <w:sz w:val="20"/>
        </w:rPr>
      </w:pPr>
    </w:p>
    <w:p w:rsidR="006B6093" w:rsidRPr="002F035D" w:rsidRDefault="002F035D" w:rsidP="00872BCF">
      <w:pPr>
        <w:pBdr>
          <w:top w:val="nil"/>
          <w:left w:val="nil"/>
          <w:bottom w:val="nil"/>
          <w:right w:val="nil"/>
          <w:between w:val="nil"/>
        </w:pBdr>
        <w:snapToGrid w:val="0"/>
        <w:spacing w:before="80" w:line="300" w:lineRule="auto"/>
        <w:ind w:leftChars="0" w:left="-2" w:firstLineChars="0" w:firstLine="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一、</w:t>
      </w:r>
      <w:r w:rsidR="00D51C28" w:rsidRPr="002F035D">
        <w:rPr>
          <w:rFonts w:ascii="標楷體" w:eastAsia="標楷體" w:hAnsi="標楷體" w:cs="標楷體"/>
          <w:color w:val="000000"/>
          <w:sz w:val="28"/>
          <w:szCs w:val="28"/>
        </w:rPr>
        <w:t>目的：增廣學生英文字彙能力，提升學習動機，奠定終身學習基礎，</w:t>
      </w:r>
      <w:r w:rsidR="006B6093" w:rsidRPr="002F035D">
        <w:rPr>
          <w:rFonts w:ascii="標楷體" w:eastAsia="標楷體" w:hAnsi="標楷體" w:cs="標楷體"/>
          <w:color w:val="000000"/>
          <w:sz w:val="28"/>
          <w:szCs w:val="28"/>
        </w:rPr>
        <w:t>以因</w:t>
      </w:r>
      <w:r w:rsidRPr="006B6093">
        <w:rPr>
          <w:rFonts w:ascii="標楷體" w:eastAsia="標楷體" w:hAnsi="標楷體" w:cs="標楷體"/>
          <w:color w:val="000000"/>
          <w:sz w:val="28"/>
          <w:szCs w:val="28"/>
        </w:rPr>
        <w:t>應</w:t>
      </w:r>
      <w:r w:rsidR="006B6093" w:rsidRPr="002F035D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</w:t>
      </w:r>
    </w:p>
    <w:p w:rsidR="00B513C1" w:rsidRPr="006B6093" w:rsidRDefault="006B6093" w:rsidP="00872BCF">
      <w:pPr>
        <w:pBdr>
          <w:top w:val="nil"/>
          <w:left w:val="nil"/>
          <w:bottom w:val="nil"/>
          <w:right w:val="nil"/>
          <w:between w:val="nil"/>
        </w:pBdr>
        <w:snapToGrid w:val="0"/>
        <w:spacing w:before="80" w:line="300" w:lineRule="auto"/>
        <w:ind w:leftChars="0" w:left="-2" w:firstLineChars="0" w:firstLine="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      </w:t>
      </w:r>
      <w:r w:rsidR="00D51C28" w:rsidRPr="006B6093">
        <w:rPr>
          <w:rFonts w:ascii="標楷體" w:eastAsia="標楷體" w:hAnsi="標楷體" w:cs="標楷體"/>
          <w:color w:val="000000"/>
          <w:sz w:val="28"/>
          <w:szCs w:val="28"/>
        </w:rPr>
        <w:t>國際科技人文資訊的快速成長趨勢。</w:t>
      </w:r>
    </w:p>
    <w:p w:rsidR="00B513C1" w:rsidRDefault="00D51C28" w:rsidP="00872BCF">
      <w:pPr>
        <w:pBdr>
          <w:top w:val="nil"/>
          <w:left w:val="nil"/>
          <w:bottom w:val="nil"/>
          <w:right w:val="nil"/>
          <w:between w:val="nil"/>
        </w:pBdr>
        <w:snapToGrid w:val="0"/>
        <w:spacing w:before="80" w:after="120" w:line="30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二、時間：11</w:t>
      </w:r>
      <w:r w:rsidR="00A65374">
        <w:rPr>
          <w:rFonts w:ascii="標楷體" w:eastAsia="標楷體" w:hAnsi="標楷體" w:cs="標楷體" w:hint="eastAsia"/>
          <w:color w:val="000000"/>
          <w:sz w:val="28"/>
          <w:szCs w:val="28"/>
        </w:rPr>
        <w:t>4</w:t>
      </w:r>
      <w:r>
        <w:rPr>
          <w:rFonts w:ascii="標楷體" w:eastAsia="標楷體" w:hAnsi="標楷體" w:cs="標楷體"/>
          <w:color w:val="000000"/>
          <w:sz w:val="28"/>
          <w:szCs w:val="28"/>
        </w:rPr>
        <w:t>年</w:t>
      </w:r>
      <w:r w:rsidR="008A3ADA">
        <w:rPr>
          <w:rFonts w:ascii="標楷體" w:eastAsia="標楷體" w:hAnsi="標楷體" w:cs="標楷體" w:hint="eastAsia"/>
          <w:color w:val="000000"/>
          <w:sz w:val="28"/>
          <w:szCs w:val="28"/>
        </w:rPr>
        <w:t>12</w:t>
      </w:r>
      <w:r>
        <w:rPr>
          <w:rFonts w:ascii="標楷體" w:eastAsia="標楷體" w:hAnsi="標楷體" w:cs="標楷體"/>
          <w:color w:val="000000"/>
          <w:sz w:val="28"/>
          <w:szCs w:val="28"/>
        </w:rPr>
        <w:t>月</w:t>
      </w:r>
      <w:r w:rsidR="008A3ADA">
        <w:rPr>
          <w:rFonts w:ascii="標楷體" w:eastAsia="標楷體" w:hAnsi="標楷體" w:cs="標楷體" w:hint="eastAsia"/>
          <w:color w:val="000000"/>
          <w:sz w:val="28"/>
          <w:szCs w:val="28"/>
        </w:rPr>
        <w:t>19</w:t>
      </w:r>
      <w:r>
        <w:rPr>
          <w:rFonts w:ascii="標楷體" w:eastAsia="標楷體" w:hAnsi="標楷體" w:cs="標楷體"/>
          <w:color w:val="000000"/>
          <w:sz w:val="28"/>
          <w:szCs w:val="28"/>
        </w:rPr>
        <w:t>日(</w:t>
      </w:r>
      <w:r w:rsidR="008A3ADA">
        <w:rPr>
          <w:rFonts w:ascii="標楷體" w:eastAsia="標楷體" w:hAnsi="標楷體" w:cs="標楷體" w:hint="eastAsia"/>
          <w:color w:val="000000"/>
          <w:sz w:val="28"/>
          <w:szCs w:val="28"/>
        </w:rPr>
        <w:t>五</w:t>
      </w:r>
      <w:r>
        <w:rPr>
          <w:rFonts w:ascii="標楷體" w:eastAsia="標楷體" w:hAnsi="標楷體" w:cs="標楷體"/>
          <w:color w:val="000000"/>
          <w:sz w:val="28"/>
          <w:szCs w:val="28"/>
        </w:rPr>
        <w:t>)第</w:t>
      </w:r>
      <w:r w:rsidR="008A3ADA">
        <w:rPr>
          <w:rFonts w:ascii="標楷體" w:eastAsia="標楷體" w:hAnsi="標楷體" w:cs="標楷體" w:hint="eastAsia"/>
          <w:color w:val="000000"/>
          <w:sz w:val="28"/>
          <w:szCs w:val="28"/>
        </w:rPr>
        <w:t>二</w:t>
      </w:r>
      <w:r>
        <w:rPr>
          <w:rFonts w:ascii="標楷體" w:eastAsia="標楷體" w:hAnsi="標楷體" w:cs="標楷體"/>
          <w:color w:val="000000"/>
          <w:sz w:val="28"/>
          <w:szCs w:val="28"/>
        </w:rPr>
        <w:t>節(</w:t>
      </w:r>
      <w:r w:rsidR="008A3ADA">
        <w:rPr>
          <w:rFonts w:ascii="標楷體" w:eastAsia="標楷體" w:hAnsi="標楷體" w:cs="標楷體" w:hint="eastAsia"/>
          <w:color w:val="000000"/>
          <w:sz w:val="28"/>
          <w:szCs w:val="28"/>
        </w:rPr>
        <w:t>9</w:t>
      </w:r>
      <w:r>
        <w:rPr>
          <w:rFonts w:ascii="標楷體" w:eastAsia="標楷體" w:hAnsi="標楷體" w:cs="標楷體"/>
          <w:color w:val="000000"/>
          <w:sz w:val="28"/>
          <w:szCs w:val="28"/>
        </w:rPr>
        <w:t>:</w:t>
      </w:r>
      <w:r>
        <w:rPr>
          <w:rFonts w:ascii="標楷體" w:eastAsia="標楷體" w:hAnsi="標楷體" w:cs="標楷體"/>
          <w:sz w:val="28"/>
          <w:szCs w:val="28"/>
        </w:rPr>
        <w:t>0</w:t>
      </w:r>
      <w:r>
        <w:rPr>
          <w:rFonts w:ascii="標楷體" w:eastAsia="標楷體" w:hAnsi="標楷體" w:cs="標楷體"/>
          <w:color w:val="000000"/>
          <w:sz w:val="28"/>
          <w:szCs w:val="28"/>
        </w:rPr>
        <w:t>0~</w:t>
      </w:r>
      <w:r w:rsidR="008A3ADA">
        <w:rPr>
          <w:rFonts w:ascii="標楷體" w:eastAsia="標楷體" w:hAnsi="標楷體" w:cs="標楷體" w:hint="eastAsia"/>
          <w:color w:val="000000"/>
          <w:sz w:val="28"/>
          <w:szCs w:val="28"/>
        </w:rPr>
        <w:t>9</w:t>
      </w:r>
      <w:r>
        <w:rPr>
          <w:rFonts w:ascii="標楷體" w:eastAsia="標楷體" w:hAnsi="標楷體" w:cs="標楷體"/>
          <w:color w:val="000000"/>
          <w:sz w:val="28"/>
          <w:szCs w:val="28"/>
        </w:rPr>
        <w:t>:</w:t>
      </w:r>
      <w:r>
        <w:rPr>
          <w:rFonts w:ascii="標楷體" w:eastAsia="標楷體" w:hAnsi="標楷體" w:cs="標楷體"/>
          <w:sz w:val="28"/>
          <w:szCs w:val="28"/>
        </w:rPr>
        <w:t>5</w:t>
      </w:r>
      <w:r>
        <w:rPr>
          <w:rFonts w:ascii="標楷體" w:eastAsia="標楷體" w:hAnsi="標楷體" w:cs="標楷體"/>
          <w:color w:val="000000"/>
          <w:sz w:val="28"/>
          <w:szCs w:val="28"/>
        </w:rPr>
        <w:t>0)。</w:t>
      </w:r>
    </w:p>
    <w:p w:rsidR="00B513C1" w:rsidRDefault="00D51C28" w:rsidP="00872BCF">
      <w:pPr>
        <w:pBdr>
          <w:top w:val="nil"/>
          <w:left w:val="nil"/>
          <w:bottom w:val="nil"/>
          <w:right w:val="nil"/>
          <w:between w:val="nil"/>
        </w:pBdr>
        <w:snapToGrid w:val="0"/>
        <w:spacing w:before="80" w:line="30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三、參加對象：</w:t>
      </w:r>
      <w:r w:rsidR="00CA5DE7">
        <w:rPr>
          <w:rFonts w:ascii="標楷體" w:eastAsia="標楷體" w:hAnsi="標楷體" w:cs="標楷體" w:hint="eastAsia"/>
          <w:color w:val="000000"/>
          <w:sz w:val="28"/>
          <w:szCs w:val="28"/>
        </w:rPr>
        <w:t>高二、高三</w:t>
      </w:r>
      <w:r>
        <w:rPr>
          <w:rFonts w:ascii="標楷體" w:eastAsia="標楷體" w:hAnsi="標楷體" w:cs="標楷體"/>
          <w:color w:val="000000"/>
          <w:sz w:val="28"/>
          <w:szCs w:val="28"/>
        </w:rPr>
        <w:t>全</w:t>
      </w:r>
      <w:r w:rsidR="00CA5DE7">
        <w:rPr>
          <w:rFonts w:ascii="標楷體" w:eastAsia="標楷體" w:hAnsi="標楷體" w:cs="標楷體" w:hint="eastAsia"/>
          <w:color w:val="000000"/>
          <w:sz w:val="28"/>
          <w:szCs w:val="28"/>
        </w:rPr>
        <w:t>體</w:t>
      </w:r>
      <w:r>
        <w:rPr>
          <w:rFonts w:ascii="標楷體" w:eastAsia="標楷體" w:hAnsi="標楷體" w:cs="標楷體"/>
          <w:color w:val="000000"/>
          <w:sz w:val="28"/>
          <w:szCs w:val="28"/>
        </w:rPr>
        <w:t>同學。</w:t>
      </w:r>
    </w:p>
    <w:p w:rsidR="00472766" w:rsidRDefault="00D51C28" w:rsidP="00872BCF">
      <w:pPr>
        <w:pBdr>
          <w:top w:val="nil"/>
          <w:left w:val="nil"/>
          <w:bottom w:val="nil"/>
          <w:right w:val="nil"/>
          <w:between w:val="nil"/>
        </w:pBdr>
        <w:snapToGrid w:val="0"/>
        <w:spacing w:before="80" w:line="300" w:lineRule="auto"/>
        <w:ind w:left="1" w:hanging="3"/>
        <w:rPr>
          <w:rFonts w:ascii="Times New Roman" w:eastAsia="標楷體" w:hAnsi="Times New Roman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四、測驗範圍：</w:t>
      </w:r>
      <w:r w:rsidR="00472766" w:rsidRPr="00134B58">
        <w:rPr>
          <w:rFonts w:ascii="Times New Roman" w:eastAsia="標楷體" w:hAnsi="Times New Roman"/>
          <w:sz w:val="28"/>
          <w:szCs w:val="28"/>
        </w:rPr>
        <w:t>由英文科決議該學期各年級測驗範圍。</w:t>
      </w:r>
    </w:p>
    <w:tbl>
      <w:tblPr>
        <w:tblStyle w:val="ad"/>
        <w:tblW w:w="7938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39"/>
        <w:gridCol w:w="5499"/>
      </w:tblGrid>
      <w:tr w:rsidR="002929D2" w:rsidRPr="00052021" w:rsidTr="00FE43CE">
        <w:trPr>
          <w:trHeight w:val="624"/>
        </w:trPr>
        <w:tc>
          <w:tcPr>
            <w:tcW w:w="2439" w:type="dxa"/>
            <w:vAlign w:val="center"/>
          </w:tcPr>
          <w:p w:rsidR="00B513C1" w:rsidRPr="00052021" w:rsidRDefault="00D51C28" w:rsidP="00872B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before="80" w:line="300" w:lineRule="auto"/>
              <w:ind w:left="1" w:hanging="3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 </w:t>
            </w:r>
            <w:r w:rsidR="00C31220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52021">
              <w:rPr>
                <w:rFonts w:ascii="標楷體" w:eastAsia="標楷體" w:hAnsi="標楷體" w:cs="標楷體"/>
                <w:sz w:val="28"/>
                <w:szCs w:val="28"/>
              </w:rPr>
              <w:t>年級</w:t>
            </w:r>
          </w:p>
        </w:tc>
        <w:tc>
          <w:tcPr>
            <w:tcW w:w="5499" w:type="dxa"/>
            <w:vAlign w:val="center"/>
          </w:tcPr>
          <w:p w:rsidR="00B513C1" w:rsidRPr="00C31220" w:rsidRDefault="00C31220" w:rsidP="00872B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before="80" w:line="300" w:lineRule="auto"/>
              <w:ind w:left="1" w:hanging="3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      測驗範圍</w:t>
            </w:r>
          </w:p>
        </w:tc>
      </w:tr>
      <w:tr w:rsidR="002929D2" w:rsidRPr="00052021" w:rsidTr="00FE43CE">
        <w:trPr>
          <w:trHeight w:val="1349"/>
        </w:trPr>
        <w:tc>
          <w:tcPr>
            <w:tcW w:w="2439" w:type="dxa"/>
            <w:vAlign w:val="center"/>
          </w:tcPr>
          <w:p w:rsidR="00B513C1" w:rsidRPr="00052021" w:rsidRDefault="00D51C28" w:rsidP="00872BCF">
            <w:pPr>
              <w:snapToGrid w:val="0"/>
              <w:spacing w:before="80" w:line="300" w:lineRule="auto"/>
              <w:ind w:left="1" w:hanging="3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052021">
              <w:rPr>
                <w:rFonts w:ascii="標楷體" w:eastAsia="標楷體" w:hAnsi="標楷體" w:cs="標楷體"/>
                <w:sz w:val="26"/>
                <w:szCs w:val="26"/>
              </w:rPr>
              <w:t>高二</w:t>
            </w:r>
          </w:p>
        </w:tc>
        <w:tc>
          <w:tcPr>
            <w:tcW w:w="5499" w:type="dxa"/>
            <w:vAlign w:val="center"/>
          </w:tcPr>
          <w:p w:rsidR="00B513C1" w:rsidRPr="008A3ADA" w:rsidRDefault="00D51C28" w:rsidP="00872BCF">
            <w:pPr>
              <w:snapToGrid w:val="0"/>
              <w:spacing w:before="80" w:line="300" w:lineRule="auto"/>
              <w:ind w:left="1" w:hanging="3"/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A3ADA">
              <w:rPr>
                <w:rFonts w:ascii="標楷體" w:eastAsia="標楷體" w:hAnsi="標楷體" w:cs="標楷體"/>
                <w:sz w:val="26"/>
                <w:szCs w:val="26"/>
              </w:rPr>
              <w:t>核心英文字彙力2001~4500</w:t>
            </w:r>
          </w:p>
          <w:p w:rsidR="00770269" w:rsidRPr="008A3ADA" w:rsidRDefault="00D51C28" w:rsidP="00872BCF">
            <w:pPr>
              <w:snapToGrid w:val="0"/>
              <w:spacing w:before="80" w:line="300" w:lineRule="auto"/>
              <w:ind w:left="1" w:hanging="3"/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A3ADA">
              <w:rPr>
                <w:rFonts w:ascii="標楷體" w:eastAsia="標楷體" w:hAnsi="標楷體" w:cs="標楷體"/>
                <w:sz w:val="26"/>
                <w:szCs w:val="26"/>
              </w:rPr>
              <w:t xml:space="preserve">Level 3: Unit </w:t>
            </w:r>
            <w:r w:rsidR="00770269" w:rsidRPr="008A3ADA">
              <w:rPr>
                <w:rFonts w:ascii="標楷體" w:eastAsia="標楷體" w:hAnsi="標楷體" w:cs="標楷體" w:hint="eastAsia"/>
                <w:sz w:val="26"/>
                <w:szCs w:val="26"/>
              </w:rPr>
              <w:t>31-40</w:t>
            </w:r>
          </w:p>
          <w:p w:rsidR="00B513C1" w:rsidRPr="008A3ADA" w:rsidRDefault="00D51C28" w:rsidP="00872BCF">
            <w:pPr>
              <w:snapToGrid w:val="0"/>
              <w:spacing w:before="80" w:line="300" w:lineRule="auto"/>
              <w:ind w:left="1" w:hanging="3"/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A3ADA">
              <w:rPr>
                <w:rFonts w:ascii="標楷體" w:eastAsia="標楷體" w:hAnsi="標楷體" w:cs="標楷體"/>
                <w:sz w:val="26"/>
                <w:szCs w:val="26"/>
              </w:rPr>
              <w:t xml:space="preserve">Level 4: Unit </w:t>
            </w:r>
            <w:r w:rsidR="00770269" w:rsidRPr="008A3ADA">
              <w:rPr>
                <w:rFonts w:ascii="標楷體" w:eastAsia="標楷體" w:hAnsi="標楷體" w:cs="標楷體" w:hint="eastAsia"/>
                <w:sz w:val="26"/>
                <w:szCs w:val="26"/>
              </w:rPr>
              <w:t>1-5</w:t>
            </w:r>
          </w:p>
        </w:tc>
      </w:tr>
      <w:tr w:rsidR="00770269" w:rsidRPr="00052021" w:rsidTr="00FE43CE">
        <w:trPr>
          <w:trHeight w:val="624"/>
        </w:trPr>
        <w:tc>
          <w:tcPr>
            <w:tcW w:w="2439" w:type="dxa"/>
            <w:vAlign w:val="center"/>
          </w:tcPr>
          <w:p w:rsidR="00770269" w:rsidRPr="00052021" w:rsidRDefault="00770269" w:rsidP="00872BCF">
            <w:pPr>
              <w:snapToGrid w:val="0"/>
              <w:spacing w:before="80" w:line="300" w:lineRule="auto"/>
              <w:ind w:left="1" w:hanging="3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052021">
              <w:rPr>
                <w:rFonts w:ascii="標楷體" w:eastAsia="標楷體" w:hAnsi="標楷體" w:cs="標楷體"/>
                <w:sz w:val="26"/>
                <w:szCs w:val="26"/>
              </w:rPr>
              <w:t>高三</w:t>
            </w:r>
          </w:p>
        </w:tc>
        <w:tc>
          <w:tcPr>
            <w:tcW w:w="5499" w:type="dxa"/>
            <w:vAlign w:val="center"/>
          </w:tcPr>
          <w:p w:rsidR="00770269" w:rsidRPr="008A3ADA" w:rsidRDefault="00770269" w:rsidP="00872BCF">
            <w:pPr>
              <w:snapToGrid w:val="0"/>
              <w:spacing w:before="80" w:line="300" w:lineRule="auto"/>
              <w:ind w:left="1" w:hanging="3"/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A3ADA">
              <w:rPr>
                <w:rFonts w:ascii="標楷體" w:eastAsia="標楷體" w:hAnsi="標楷體" w:cs="標楷體"/>
                <w:sz w:val="26"/>
                <w:szCs w:val="26"/>
              </w:rPr>
              <w:t>核心英文字彙力2001~4500</w:t>
            </w:r>
          </w:p>
          <w:p w:rsidR="00770269" w:rsidRPr="008A3ADA" w:rsidRDefault="00770269" w:rsidP="00872BCF">
            <w:pPr>
              <w:snapToGrid w:val="0"/>
              <w:spacing w:before="80" w:line="300" w:lineRule="auto"/>
              <w:ind w:left="1" w:hanging="3"/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A3ADA">
              <w:rPr>
                <w:rFonts w:ascii="標楷體" w:eastAsia="標楷體" w:hAnsi="標楷體" w:cs="標楷體"/>
                <w:sz w:val="26"/>
                <w:szCs w:val="26"/>
              </w:rPr>
              <w:t xml:space="preserve">Level 4: Unit </w:t>
            </w:r>
            <w:r w:rsidR="00431040" w:rsidRPr="008A3ADA">
              <w:rPr>
                <w:rFonts w:ascii="標楷體" w:eastAsia="標楷體" w:hAnsi="標楷體" w:cs="標楷體" w:hint="eastAsia"/>
                <w:sz w:val="26"/>
                <w:szCs w:val="26"/>
              </w:rPr>
              <w:t>21</w:t>
            </w:r>
            <w:r w:rsidRPr="008A3ADA">
              <w:rPr>
                <w:rFonts w:ascii="標楷體" w:eastAsia="標楷體" w:hAnsi="標楷體" w:cs="標楷體" w:hint="eastAsia"/>
                <w:sz w:val="26"/>
                <w:szCs w:val="26"/>
              </w:rPr>
              <w:t>-</w:t>
            </w:r>
            <w:r w:rsidR="00431040" w:rsidRPr="008A3ADA">
              <w:rPr>
                <w:rFonts w:ascii="標楷體" w:eastAsia="標楷體" w:hAnsi="標楷體" w:cs="標楷體" w:hint="eastAsia"/>
                <w:sz w:val="26"/>
                <w:szCs w:val="26"/>
              </w:rPr>
              <w:t>35</w:t>
            </w:r>
          </w:p>
        </w:tc>
      </w:tr>
    </w:tbl>
    <w:p w:rsidR="008A3ADA" w:rsidRDefault="00A65374" w:rsidP="00872BCF">
      <w:pPr>
        <w:snapToGrid w:val="0"/>
        <w:spacing w:before="80" w:line="300" w:lineRule="auto"/>
        <w:ind w:left="1" w:hanging="3"/>
        <w:rPr>
          <w:rFonts w:ascii="Times New Roman" w:eastAsia="標楷體" w:hAnsi="Times New Roman"/>
          <w:sz w:val="28"/>
          <w:szCs w:val="28"/>
        </w:rPr>
      </w:pPr>
      <w:r w:rsidRPr="0056017D">
        <w:rPr>
          <w:rFonts w:ascii="標楷體" w:eastAsia="標楷體" w:hint="eastAsia"/>
          <w:sz w:val="30"/>
          <w:szCs w:val="30"/>
        </w:rPr>
        <w:t>五、</w:t>
      </w:r>
      <w:r>
        <w:rPr>
          <w:rFonts w:ascii="標楷體" w:eastAsia="標楷體" w:hAnsi="標楷體" w:cs="標楷體"/>
          <w:color w:val="000000"/>
          <w:sz w:val="28"/>
          <w:szCs w:val="28"/>
        </w:rPr>
        <w:t>測驗題型：</w:t>
      </w:r>
      <w:r w:rsidRPr="00134B58">
        <w:rPr>
          <w:rFonts w:ascii="Times New Roman" w:eastAsia="標楷體" w:hAnsi="Times New Roman"/>
          <w:sz w:val="28"/>
          <w:szCs w:val="28"/>
        </w:rPr>
        <w:t>中譯英（手寫題）</w:t>
      </w:r>
      <w:r w:rsidRPr="00134B58">
        <w:rPr>
          <w:rFonts w:ascii="Times New Roman" w:eastAsia="標楷體" w:hAnsi="Times New Roman"/>
          <w:sz w:val="28"/>
          <w:szCs w:val="28"/>
        </w:rPr>
        <w:t>60%</w:t>
      </w:r>
      <w:r w:rsidRPr="00134B58">
        <w:rPr>
          <w:rFonts w:ascii="Times New Roman" w:eastAsia="標楷體" w:hAnsi="Times New Roman"/>
          <w:sz w:val="28"/>
          <w:szCs w:val="28"/>
        </w:rPr>
        <w:t>、英譯中（選擇題）</w:t>
      </w:r>
      <w:r w:rsidRPr="00134B58">
        <w:rPr>
          <w:rFonts w:ascii="Times New Roman" w:eastAsia="標楷體" w:hAnsi="Times New Roman"/>
          <w:sz w:val="28"/>
          <w:szCs w:val="28"/>
        </w:rPr>
        <w:t>40%</w:t>
      </w:r>
      <w:r>
        <w:rPr>
          <w:rFonts w:ascii="Times New Roman" w:eastAsia="標楷體" w:hAnsi="Times New Roman" w:hint="eastAsia"/>
          <w:sz w:val="28"/>
          <w:szCs w:val="28"/>
        </w:rPr>
        <w:t>，共計</w:t>
      </w:r>
      <w:r>
        <w:rPr>
          <w:rFonts w:ascii="Times New Roman" w:eastAsia="標楷體" w:hAnsi="Times New Roman" w:hint="eastAsia"/>
          <w:sz w:val="28"/>
          <w:szCs w:val="28"/>
        </w:rPr>
        <w:t>100</w:t>
      </w:r>
      <w:r>
        <w:rPr>
          <w:rFonts w:ascii="Times New Roman" w:eastAsia="標楷體" w:hAnsi="Times New Roman" w:hint="eastAsia"/>
          <w:sz w:val="28"/>
          <w:szCs w:val="28"/>
        </w:rPr>
        <w:t>題。</w:t>
      </w:r>
      <w:r w:rsidR="008A3ADA">
        <w:rPr>
          <w:rFonts w:ascii="Times New Roman" w:eastAsia="標楷體" w:hAnsi="Times New Roman" w:hint="eastAsia"/>
          <w:sz w:val="28"/>
          <w:szCs w:val="28"/>
        </w:rPr>
        <w:t xml:space="preserve"> </w:t>
      </w:r>
    </w:p>
    <w:p w:rsidR="00A65374" w:rsidRPr="0056017D" w:rsidRDefault="008A3ADA" w:rsidP="00872BCF">
      <w:pPr>
        <w:snapToGrid w:val="0"/>
        <w:spacing w:before="80" w:line="300" w:lineRule="auto"/>
        <w:ind w:left="1" w:hanging="3"/>
        <w:rPr>
          <w:rFonts w:ascii="標楷體" w:eastAsia="標楷體" w:hint="eastAsia"/>
          <w:sz w:val="30"/>
          <w:szCs w:val="30"/>
        </w:rPr>
      </w:pPr>
      <w:r>
        <w:rPr>
          <w:rFonts w:ascii="Times New Roman" w:eastAsia="標楷體" w:hAnsi="Times New Roman" w:hint="eastAsia"/>
          <w:sz w:val="28"/>
          <w:szCs w:val="28"/>
        </w:rPr>
        <w:t xml:space="preserve">                             (</w:t>
      </w:r>
      <w:r>
        <w:rPr>
          <w:rFonts w:ascii="Times New Roman" w:eastAsia="標楷體" w:hAnsi="Times New Roman" w:hint="eastAsia"/>
          <w:sz w:val="28"/>
          <w:szCs w:val="28"/>
        </w:rPr>
        <w:t>只考原字，不考詞類變化</w:t>
      </w:r>
      <w:r>
        <w:rPr>
          <w:rFonts w:ascii="Times New Roman" w:eastAsia="標楷體" w:hAnsi="Times New Roman" w:hint="eastAsia"/>
          <w:sz w:val="28"/>
          <w:szCs w:val="28"/>
        </w:rPr>
        <w:t>)</w:t>
      </w:r>
    </w:p>
    <w:p w:rsidR="00A65374" w:rsidRPr="0056017D" w:rsidRDefault="00A65374" w:rsidP="00872BCF">
      <w:pPr>
        <w:snapToGrid w:val="0"/>
        <w:spacing w:before="80" w:line="300" w:lineRule="auto"/>
        <w:ind w:left="1" w:hanging="3"/>
        <w:rPr>
          <w:rFonts w:ascii="標楷體" w:eastAsia="標楷體" w:hint="eastAsia"/>
          <w:sz w:val="30"/>
          <w:szCs w:val="30"/>
        </w:rPr>
      </w:pPr>
      <w:r w:rsidRPr="0056017D">
        <w:rPr>
          <w:rFonts w:ascii="標楷體" w:eastAsia="標楷體" w:hint="eastAsia"/>
          <w:sz w:val="30"/>
          <w:szCs w:val="30"/>
        </w:rPr>
        <w:t>六、成績處理：</w:t>
      </w:r>
    </w:p>
    <w:p w:rsidR="00A65374" w:rsidRDefault="00A65374" w:rsidP="00872BCF">
      <w:pPr>
        <w:pBdr>
          <w:top w:val="nil"/>
          <w:left w:val="nil"/>
          <w:bottom w:val="nil"/>
          <w:right w:val="nil"/>
          <w:between w:val="nil"/>
        </w:pBdr>
        <w:snapToGrid w:val="0"/>
        <w:spacing w:before="80" w:line="30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</w:t>
      </w:r>
      <w:r>
        <w:rPr>
          <w:rFonts w:ascii="標楷體" w:eastAsia="標楷體" w:hAnsi="標楷體" w:cs="標楷體"/>
          <w:color w:val="000000"/>
          <w:sz w:val="28"/>
          <w:szCs w:val="28"/>
        </w:rPr>
        <w:t>1.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測驗</w:t>
      </w:r>
      <w:r>
        <w:rPr>
          <w:rFonts w:ascii="標楷體" w:eastAsia="標楷體" w:hAnsi="標楷體" w:cs="標楷體"/>
          <w:color w:val="000000"/>
          <w:sz w:val="28"/>
          <w:szCs w:val="28"/>
        </w:rPr>
        <w:t>成績計入日常評量成績5%。</w:t>
      </w:r>
    </w:p>
    <w:p w:rsidR="00A65374" w:rsidRDefault="00A65374" w:rsidP="00872BCF">
      <w:pPr>
        <w:pBdr>
          <w:top w:val="nil"/>
          <w:left w:val="nil"/>
          <w:bottom w:val="nil"/>
          <w:right w:val="nil"/>
          <w:between w:val="nil"/>
        </w:pBdr>
        <w:snapToGrid w:val="0"/>
        <w:spacing w:before="80" w:line="30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</w:t>
      </w:r>
      <w:r>
        <w:rPr>
          <w:rFonts w:ascii="標楷體" w:eastAsia="標楷體" w:hAnsi="標楷體" w:cs="標楷體"/>
          <w:color w:val="000000"/>
          <w:sz w:val="28"/>
          <w:szCs w:val="28"/>
        </w:rPr>
        <w:t>2.手寫題須用黑色或深藍色原子筆作答，選擇題須用2B鉛筆畫卡作答，違</w:t>
      </w:r>
    </w:p>
    <w:p w:rsidR="00A65374" w:rsidRDefault="00A65374" w:rsidP="00872BCF">
      <w:pPr>
        <w:pBdr>
          <w:top w:val="nil"/>
          <w:left w:val="nil"/>
          <w:bottom w:val="nil"/>
          <w:right w:val="nil"/>
          <w:between w:val="nil"/>
        </w:pBdr>
        <w:snapToGrid w:val="0"/>
        <w:spacing w:before="80" w:line="30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  </w:t>
      </w:r>
      <w:r>
        <w:rPr>
          <w:rFonts w:ascii="標楷體" w:eastAsia="標楷體" w:hAnsi="標楷體" w:cs="標楷體"/>
          <w:color w:val="000000"/>
          <w:sz w:val="28"/>
          <w:szCs w:val="28"/>
        </w:rPr>
        <w:t>者以零分計。</w:t>
      </w:r>
    </w:p>
    <w:p w:rsidR="00A65374" w:rsidRDefault="00A65374" w:rsidP="00872BCF">
      <w:pPr>
        <w:pBdr>
          <w:top w:val="nil"/>
          <w:left w:val="nil"/>
          <w:bottom w:val="nil"/>
          <w:right w:val="nil"/>
          <w:between w:val="nil"/>
        </w:pBdr>
        <w:snapToGrid w:val="0"/>
        <w:spacing w:before="80" w:line="300" w:lineRule="auto"/>
        <w:ind w:left="1" w:hanging="3"/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七、獎勵：</w:t>
      </w:r>
    </w:p>
    <w:p w:rsidR="008A3ADA" w:rsidRDefault="008A3ADA" w:rsidP="00872BCF">
      <w:pPr>
        <w:pBdr>
          <w:top w:val="nil"/>
          <w:left w:val="nil"/>
          <w:bottom w:val="nil"/>
          <w:right w:val="nil"/>
          <w:between w:val="nil"/>
        </w:pBdr>
        <w:snapToGrid w:val="0"/>
        <w:spacing w:before="80" w:line="30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</w:t>
      </w:r>
      <w:r w:rsidR="00A65374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cs="標楷體"/>
          <w:color w:val="000000"/>
          <w:sz w:val="28"/>
          <w:szCs w:val="28"/>
        </w:rPr>
        <w:t>1.成績達95分(含)以上者發給獎狀及嘉獎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兩</w:t>
      </w:r>
      <w:r>
        <w:rPr>
          <w:rFonts w:ascii="標楷體" w:eastAsia="標楷體" w:hAnsi="標楷體" w:cs="標楷體"/>
          <w:color w:val="000000"/>
          <w:sz w:val="28"/>
          <w:szCs w:val="28"/>
        </w:rPr>
        <w:t>支以資鼓勵。</w:t>
      </w:r>
    </w:p>
    <w:p w:rsidR="008A3ADA" w:rsidRDefault="008A3ADA" w:rsidP="00872BCF">
      <w:pPr>
        <w:pBdr>
          <w:top w:val="nil"/>
          <w:left w:val="nil"/>
          <w:bottom w:val="nil"/>
          <w:right w:val="nil"/>
          <w:between w:val="nil"/>
        </w:pBdr>
        <w:snapToGrid w:val="0"/>
        <w:spacing w:before="80" w:line="30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</w:t>
      </w:r>
      <w:r>
        <w:rPr>
          <w:rFonts w:ascii="標楷體" w:eastAsia="標楷體" w:hAnsi="標楷體" w:cs="標楷體"/>
          <w:color w:val="000000"/>
          <w:sz w:val="28"/>
          <w:szCs w:val="28"/>
        </w:rPr>
        <w:t>2.成績達90分(含)以上者發給獎狀及嘉獎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乙</w:t>
      </w:r>
      <w:r>
        <w:rPr>
          <w:rFonts w:ascii="標楷體" w:eastAsia="標楷體" w:hAnsi="標楷體" w:cs="標楷體"/>
          <w:color w:val="000000"/>
          <w:sz w:val="28"/>
          <w:szCs w:val="28"/>
        </w:rPr>
        <w:t>支以資鼓勵。</w:t>
      </w:r>
      <w:bookmarkStart w:id="0" w:name="_GoBack"/>
      <w:bookmarkEnd w:id="0"/>
    </w:p>
    <w:p w:rsidR="008A3ADA" w:rsidRDefault="008A3ADA" w:rsidP="00872BCF">
      <w:pPr>
        <w:pBdr>
          <w:top w:val="nil"/>
          <w:left w:val="nil"/>
          <w:bottom w:val="nil"/>
          <w:right w:val="nil"/>
          <w:between w:val="nil"/>
        </w:pBdr>
        <w:snapToGrid w:val="0"/>
        <w:spacing w:before="80" w:line="30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八、如</w:t>
      </w:r>
      <w:r w:rsidRPr="008A3ADA">
        <w:rPr>
          <w:rFonts w:ascii="標楷體" w:eastAsia="標楷體" w:hAnsi="標楷體" w:cs="標楷體"/>
          <w:color w:val="000000"/>
          <w:sz w:val="28"/>
          <w:szCs w:val="28"/>
        </w:rPr>
        <w:t>有未盡事宜，另行補充規定</w:t>
      </w:r>
      <w:r w:rsidR="00872BCF"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</w:p>
    <w:p w:rsidR="00A65374" w:rsidRDefault="00A65374" w:rsidP="00872BCF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napToGrid w:val="0"/>
        <w:spacing w:before="80" w:line="30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九、本辦法經　校長核定後實施，修改時亦同。</w:t>
      </w:r>
    </w:p>
    <w:p w:rsidR="00B513C1" w:rsidRPr="00A65374" w:rsidRDefault="008A3ADA" w:rsidP="008A3ADA">
      <w:pPr>
        <w:snapToGrid w:val="0"/>
        <w:spacing w:before="80" w:line="300" w:lineRule="auto"/>
        <w:ind w:leftChars="0" w:left="118" w:firstLineChars="0" w:firstLine="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noProof/>
        </w:rPr>
        <w:drawing>
          <wp:anchor distT="12192" distB="13081" distL="126492" distR="125984" simplePos="0" relativeHeight="251659264" behindDoc="1" locked="0" layoutInCell="1" allowOverlap="1" wp14:anchorId="1B87CEAF" wp14:editId="4410D3C2">
            <wp:simplePos x="0" y="0"/>
            <wp:positionH relativeFrom="column">
              <wp:posOffset>4386707</wp:posOffset>
            </wp:positionH>
            <wp:positionV relativeFrom="paragraph">
              <wp:posOffset>178562</wp:posOffset>
            </wp:positionV>
            <wp:extent cx="1658874" cy="938022"/>
            <wp:effectExtent l="19050" t="19050" r="17780" b="14605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圖片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8620" cy="937895"/>
                    </a:xfrm>
                    <a:prstGeom prst="rect">
                      <a:avLst/>
                    </a:prstGeom>
                    <a:ln>
                      <a:solidFill>
                        <a:sysClr val="window" lastClr="FFFFFF"/>
                      </a:solidFill>
                    </a:ln>
                    <a:effectLst>
                      <a:softEdge rad="112500"/>
                    </a:effectLst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513C1" w:rsidRPr="00A65374" w:rsidSect="00340DA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1" w:right="907" w:bottom="851" w:left="907" w:header="851" w:footer="992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6AC9" w:rsidRDefault="00636AC9" w:rsidP="00472766">
      <w:pPr>
        <w:spacing w:line="240" w:lineRule="auto"/>
        <w:ind w:left="0" w:hanging="2"/>
        <w:rPr>
          <w:rFonts w:hint="eastAsia"/>
        </w:rPr>
      </w:pPr>
      <w:r>
        <w:separator/>
      </w:r>
    </w:p>
  </w:endnote>
  <w:endnote w:type="continuationSeparator" w:id="0">
    <w:p w:rsidR="00636AC9" w:rsidRDefault="00636AC9" w:rsidP="00472766">
      <w:pPr>
        <w:spacing w:line="240" w:lineRule="auto"/>
        <w:ind w:left="0" w:hanging="2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utch809 BT">
    <w:altName w:val="Times New Roman"/>
    <w:charset w:val="00"/>
    <w:family w:val="auto"/>
    <w:pitch w:val="default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766" w:rsidRDefault="00472766">
    <w:pPr>
      <w:pStyle w:val="a8"/>
      <w:ind w:left="0" w:hanging="2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766" w:rsidRDefault="00472766">
    <w:pPr>
      <w:pStyle w:val="a8"/>
      <w:ind w:left="0" w:hanging="2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766" w:rsidRDefault="00472766">
    <w:pPr>
      <w:pStyle w:val="a8"/>
      <w:ind w:left="0" w:hanging="2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6AC9" w:rsidRDefault="00636AC9" w:rsidP="00472766">
      <w:pPr>
        <w:spacing w:line="240" w:lineRule="auto"/>
        <w:ind w:left="0" w:hanging="2"/>
        <w:rPr>
          <w:rFonts w:hint="eastAsia"/>
        </w:rPr>
      </w:pPr>
      <w:r>
        <w:separator/>
      </w:r>
    </w:p>
  </w:footnote>
  <w:footnote w:type="continuationSeparator" w:id="0">
    <w:p w:rsidR="00636AC9" w:rsidRDefault="00636AC9" w:rsidP="00472766">
      <w:pPr>
        <w:spacing w:line="240" w:lineRule="auto"/>
        <w:ind w:left="0" w:hanging="2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766" w:rsidRDefault="00472766">
    <w:pPr>
      <w:pStyle w:val="a7"/>
      <w:ind w:left="0" w:hanging="2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766" w:rsidRDefault="00472766">
    <w:pPr>
      <w:pStyle w:val="a7"/>
      <w:ind w:left="0" w:hanging="2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766" w:rsidRDefault="00472766">
    <w:pPr>
      <w:pStyle w:val="a7"/>
      <w:ind w:left="0" w:hanging="2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AA5292"/>
    <w:multiLevelType w:val="hybridMultilevel"/>
    <w:tmpl w:val="CF78D7A4"/>
    <w:lvl w:ilvl="0" w:tplc="04090001">
      <w:start w:val="1"/>
      <w:numFmt w:val="bullet"/>
      <w:lvlText w:val=""/>
      <w:lvlJc w:val="left"/>
      <w:pPr>
        <w:ind w:left="59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7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5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1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9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7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5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38" w:hanging="480"/>
      </w:pPr>
      <w:rPr>
        <w:rFonts w:ascii="Wingdings" w:hAnsi="Wingdings" w:hint="default"/>
      </w:rPr>
    </w:lvl>
  </w:abstractNum>
  <w:abstractNum w:abstractNumId="1" w15:restartNumberingAfterBreak="0">
    <w:nsid w:val="42004124"/>
    <w:multiLevelType w:val="hybridMultilevel"/>
    <w:tmpl w:val="68781D04"/>
    <w:lvl w:ilvl="0" w:tplc="07BC1E0E">
      <w:start w:val="1"/>
      <w:numFmt w:val="taiwaneseCountingThousand"/>
      <w:lvlText w:val="%1、"/>
      <w:lvlJc w:val="left"/>
      <w:pPr>
        <w:ind w:left="71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2" w15:restartNumberingAfterBreak="0">
    <w:nsid w:val="4A931CC3"/>
    <w:multiLevelType w:val="hybridMultilevel"/>
    <w:tmpl w:val="3AFC64CC"/>
    <w:lvl w:ilvl="0" w:tplc="0409000F">
      <w:start w:val="1"/>
      <w:numFmt w:val="decimal"/>
      <w:lvlText w:val="%1."/>
      <w:lvlJc w:val="left"/>
      <w:pPr>
        <w:ind w:left="59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78" w:hanging="480"/>
      </w:pPr>
    </w:lvl>
    <w:lvl w:ilvl="2" w:tplc="0409001B" w:tentative="1">
      <w:start w:val="1"/>
      <w:numFmt w:val="lowerRoman"/>
      <w:lvlText w:val="%3."/>
      <w:lvlJc w:val="right"/>
      <w:pPr>
        <w:ind w:left="1558" w:hanging="480"/>
      </w:pPr>
    </w:lvl>
    <w:lvl w:ilvl="3" w:tplc="0409000F" w:tentative="1">
      <w:start w:val="1"/>
      <w:numFmt w:val="decimal"/>
      <w:lvlText w:val="%4."/>
      <w:lvlJc w:val="left"/>
      <w:pPr>
        <w:ind w:left="20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8" w:hanging="480"/>
      </w:pPr>
    </w:lvl>
    <w:lvl w:ilvl="5" w:tplc="0409001B" w:tentative="1">
      <w:start w:val="1"/>
      <w:numFmt w:val="lowerRoman"/>
      <w:lvlText w:val="%6."/>
      <w:lvlJc w:val="right"/>
      <w:pPr>
        <w:ind w:left="2998" w:hanging="480"/>
      </w:pPr>
    </w:lvl>
    <w:lvl w:ilvl="6" w:tplc="0409000F" w:tentative="1">
      <w:start w:val="1"/>
      <w:numFmt w:val="decimal"/>
      <w:lvlText w:val="%7."/>
      <w:lvlJc w:val="left"/>
      <w:pPr>
        <w:ind w:left="34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8" w:hanging="480"/>
      </w:pPr>
    </w:lvl>
    <w:lvl w:ilvl="8" w:tplc="0409001B" w:tentative="1">
      <w:start w:val="1"/>
      <w:numFmt w:val="lowerRoman"/>
      <w:lvlText w:val="%9."/>
      <w:lvlJc w:val="right"/>
      <w:pPr>
        <w:ind w:left="4438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3C1"/>
    <w:rsid w:val="000230D1"/>
    <w:rsid w:val="00052021"/>
    <w:rsid w:val="000F5C4C"/>
    <w:rsid w:val="0010297E"/>
    <w:rsid w:val="00145547"/>
    <w:rsid w:val="001A567B"/>
    <w:rsid w:val="001F1230"/>
    <w:rsid w:val="002929D2"/>
    <w:rsid w:val="002E34EB"/>
    <w:rsid w:val="002F035D"/>
    <w:rsid w:val="003066AD"/>
    <w:rsid w:val="00340DA6"/>
    <w:rsid w:val="00371D6A"/>
    <w:rsid w:val="003C77D4"/>
    <w:rsid w:val="00431040"/>
    <w:rsid w:val="00472766"/>
    <w:rsid w:val="004D7BC8"/>
    <w:rsid w:val="004E2906"/>
    <w:rsid w:val="0052581A"/>
    <w:rsid w:val="005A7926"/>
    <w:rsid w:val="00636AC9"/>
    <w:rsid w:val="006741AA"/>
    <w:rsid w:val="006B6093"/>
    <w:rsid w:val="00703AA0"/>
    <w:rsid w:val="007410C4"/>
    <w:rsid w:val="00754E23"/>
    <w:rsid w:val="00770269"/>
    <w:rsid w:val="00872BCF"/>
    <w:rsid w:val="008A3ADA"/>
    <w:rsid w:val="008B11D3"/>
    <w:rsid w:val="00925D95"/>
    <w:rsid w:val="009666E5"/>
    <w:rsid w:val="009D0B94"/>
    <w:rsid w:val="00A47800"/>
    <w:rsid w:val="00A65374"/>
    <w:rsid w:val="00B513C1"/>
    <w:rsid w:val="00BC21A3"/>
    <w:rsid w:val="00C31220"/>
    <w:rsid w:val="00C33226"/>
    <w:rsid w:val="00CA5DE7"/>
    <w:rsid w:val="00CD5F11"/>
    <w:rsid w:val="00CE2765"/>
    <w:rsid w:val="00CF513C"/>
    <w:rsid w:val="00D018B7"/>
    <w:rsid w:val="00D51C28"/>
    <w:rsid w:val="00D56F58"/>
    <w:rsid w:val="00DA1430"/>
    <w:rsid w:val="00DC65C5"/>
    <w:rsid w:val="00DE7B65"/>
    <w:rsid w:val="00E87011"/>
    <w:rsid w:val="00ED18AC"/>
    <w:rsid w:val="00F059CD"/>
    <w:rsid w:val="00F37B85"/>
    <w:rsid w:val="00F439EB"/>
    <w:rsid w:val="00F75690"/>
    <w:rsid w:val="00FC53A4"/>
    <w:rsid w:val="00FE43CE"/>
    <w:rsid w:val="00FE6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D1932F2-C5B7-446D-B0C9-EB126137B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Dutch809 BT" w:eastAsiaTheme="minorEastAsia" w:hAnsi="Dutch809 BT" w:cs="Dutch809 BT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  <w:adjustRightInd w:val="0"/>
      <w:spacing w:line="360" w:lineRule="atLeast"/>
      <w:ind w:leftChars="-1" w:left="-1" w:hangingChars="1" w:hanging="1"/>
      <w:textDirection w:val="btLr"/>
      <w:textAlignment w:val="baseline"/>
      <w:outlineLvl w:val="0"/>
    </w:pPr>
    <w:rPr>
      <w:position w:val="-1"/>
      <w:sz w:val="24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envelope address"/>
    <w:basedOn w:val="a"/>
    <w:pPr>
      <w:framePr w:w="7920" w:hSpace="180" w:wrap="auto" w:vAnchor="page" w:hAnchor="text" w:xAlign="center" w:yAlign="bottom"/>
      <w:ind w:left="2880"/>
    </w:pPr>
    <w:rPr>
      <w:sz w:val="96"/>
    </w:rPr>
  </w:style>
  <w:style w:type="paragraph" w:styleId="a5">
    <w:name w:val="Date"/>
    <w:basedOn w:val="a"/>
    <w:next w:val="a"/>
    <w:pPr>
      <w:jc w:val="right"/>
    </w:pPr>
  </w:style>
  <w:style w:type="paragraph" w:styleId="a6">
    <w:name w:val="Body Text Indent"/>
    <w:basedOn w:val="a"/>
    <w:pPr>
      <w:spacing w:before="80"/>
      <w:ind w:left="1400" w:hangingChars="500" w:hanging="1400"/>
    </w:pPr>
    <w:rPr>
      <w:rFonts w:ascii="標楷體" w:eastAsia="標楷體"/>
      <w:sz w:val="28"/>
    </w:rPr>
  </w:style>
  <w:style w:type="paragraph" w:styleId="20">
    <w:name w:val="Body Text Indent 2"/>
    <w:basedOn w:val="a"/>
    <w:pPr>
      <w:spacing w:before="80" w:after="120"/>
      <w:ind w:left="1960" w:hangingChars="700" w:hanging="1960"/>
    </w:pPr>
    <w:rPr>
      <w:rFonts w:ascii="標楷體" w:eastAsia="標楷體"/>
      <w:sz w:val="28"/>
    </w:rPr>
  </w:style>
  <w:style w:type="paragraph" w:styleId="a7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paragraph" w:styleId="a8">
    <w:name w:val="footer"/>
    <w:basedOn w:val="a"/>
    <w:pPr>
      <w:tabs>
        <w:tab w:val="center" w:pos="4153"/>
        <w:tab w:val="right" w:pos="8306"/>
      </w:tabs>
    </w:pPr>
    <w:rPr>
      <w:sz w:val="20"/>
    </w:rPr>
  </w:style>
  <w:style w:type="paragraph" w:styleId="a9">
    <w:name w:val="Balloon Text"/>
    <w:basedOn w:val="a"/>
    <w:pPr>
      <w:spacing w:line="240" w:lineRule="auto"/>
    </w:pPr>
    <w:rPr>
      <w:rFonts w:ascii="Calibri Light" w:eastAsia="新細明體" w:hAnsi="Calibri Light" w:cs="Times New Roman"/>
      <w:sz w:val="18"/>
      <w:szCs w:val="18"/>
    </w:rPr>
  </w:style>
  <w:style w:type="character" w:customStyle="1" w:styleId="aa">
    <w:name w:val="註解方塊文字 字元"/>
    <w:rPr>
      <w:rFonts w:ascii="Calibri Light" w:eastAsia="新細明體" w:hAnsi="Calibri Light" w:cs="Times New Roman"/>
      <w:w w:val="100"/>
      <w:position w:val="-1"/>
      <w:sz w:val="18"/>
      <w:szCs w:val="18"/>
      <w:effect w:val="none"/>
      <w:vertAlign w:val="baseline"/>
      <w:cs w:val="0"/>
      <w:em w:val="none"/>
    </w:rPr>
  </w:style>
  <w:style w:type="table" w:styleId="ab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D51C2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Ktn5QC0zZXW4sWSNOGJ4hY0re2w==">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教務處</dc:creator>
  <cp:lastModifiedBy>suetsf曾淑芬</cp:lastModifiedBy>
  <cp:revision>39</cp:revision>
  <cp:lastPrinted>2025-09-08T23:55:00Z</cp:lastPrinted>
  <dcterms:created xsi:type="dcterms:W3CDTF">2011-02-10T07:13:00Z</dcterms:created>
  <dcterms:modified xsi:type="dcterms:W3CDTF">2025-09-09T00:39:00Z</dcterms:modified>
</cp:coreProperties>
</file>